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5392941</wp:posOffset>
                </wp:positionH>
                <wp:positionV relativeFrom="paragraph">
                  <wp:posOffset>5373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9ED" w:rsidRPr="003C5141" w:rsidRDefault="004E59E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24.65pt;margin-top:.4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" fillcolor="white [3201]" stroked="f" strokeweight=".5pt">
                <v:textbox>
                  <w:txbxContent>
                    <w:p w:rsidR="004E59ED" w:rsidRPr="003C5141" w:rsidRDefault="004E59E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  <w:bookmarkStart w:id="0" w:name="_GoBack"/>
      <w:bookmarkEnd w:id="0"/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4E59ED" w:rsidRPr="00980E99" w:rsidTr="004E59ED">
        <w:trPr>
          <w:trHeight w:val="227"/>
        </w:trPr>
        <w:tc>
          <w:tcPr>
            <w:tcW w:w="2563" w:type="pct"/>
          </w:tcPr>
          <w:p w:rsidR="004E59ED" w:rsidRPr="00980E99" w:rsidRDefault="004E59ED" w:rsidP="004E59ED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4E59ED" w:rsidRPr="00980E99" w:rsidRDefault="004E59ED" w:rsidP="004E59ED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980E99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E59ED" w:rsidRDefault="004E59ED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E59ED" w:rsidRPr="00865C55" w:rsidRDefault="004E59ED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D1A9F" w:rsidRDefault="006C2581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Об утверждении</w:t>
      </w:r>
    </w:p>
    <w:p w:rsidR="000D1A9F" w:rsidRDefault="006C2581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Порядка определения</w:t>
      </w:r>
      <w:r w:rsidR="000D1A9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величины</w:t>
      </w:r>
    </w:p>
    <w:p w:rsidR="006C2581" w:rsidRPr="004E59ED" w:rsidRDefault="006C2581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арендной платы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на 2025 год</w:t>
      </w:r>
    </w:p>
    <w:p w:rsidR="006C2581" w:rsidRPr="004E59ED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4E59ED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</w:t>
      </w:r>
    </w:p>
    <w:p w:rsidR="006C2581" w:rsidRPr="004E59ED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 соответствии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со статьей 51 Федерального закона от 06.10.2003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1A78C5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            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15: 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1. Утвердить Порядок определения величины арендной платы 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на 202</w:t>
      </w:r>
      <w:r w:rsid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за пользование нежилыми зданиями, помещениями, строениями, находящимися в собственности муниципального образования городской округ Югорск </w:t>
      </w:r>
      <w:r w:rsidR="00741DE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</w:t>
      </w:r>
      <w:r w:rsidR="00B7044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Ханты-Мансийского автономного округа-Югры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(приложение 1).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2. Утвердить Порядок определения величины арендной платы </w:t>
      </w:r>
      <w:r w:rsid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на 205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4 год </w:t>
      </w:r>
      <w:r w:rsid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за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пользование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движимым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муниципальным имуществом (приложение 2).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3. Установить с 01</w:t>
      </w:r>
      <w:r w:rsid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.01.2025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базовую величину стоимости одного квадратного метра нежилого здания, строения, помещения</w:t>
      </w:r>
      <w:r w:rsidR="00D50AFC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(увеличение на 10%)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proofErr w:type="gramStart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каменное</w:t>
      </w:r>
      <w:proofErr w:type="gramEnd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122 613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proofErr w:type="gramStart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деревянное</w:t>
      </w:r>
      <w:proofErr w:type="gramEnd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68 382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ангарного типа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32 306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4. Установить с 01.01.202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>5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следующие минимальные ставки арендной платы: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а) минимальная величина годовой арендной платы за один квадратный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>метр общей площади без учета налога на добавленную стоимость (НДС):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деревянном исполнении – 2200 рублей; </w:t>
      </w:r>
    </w:p>
    <w:p w:rsidR="006C2581" w:rsidRPr="000C6786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1100 рублей</w:t>
      </w:r>
      <w:r w:rsidR="001A78C5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б) минимальная величина годовой арендной платы за один квадратный метр общей площади для размещения органов государственной власти и органов местного самоуправления – 1100 рублей без учета НДС;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в) минимальная величина годовой арендной платы за один квадратный метр общей площади для торговой деятельности – 2500 рублей без учета НДС.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5. Установить с 01.01.202</w:t>
      </w:r>
      <w:r w:rsidR="00BB1E9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деревянном исполнении – 400 рублей; </w:t>
      </w:r>
    </w:p>
    <w:p w:rsidR="006C2581" w:rsidRPr="004E59ED" w:rsidRDefault="006C2581" w:rsidP="000C6786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200 рублей.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6. Установить, что расчет арендной платы за пользование сетями и сооружениями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тепло-водоснабжения</w:t>
      </w:r>
      <w:proofErr w:type="gramEnd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, связи, газоснабжения и электроснабжения производится в соответствии с приложением 2 к настоящему постановлению.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7. Установить с 01.01.202</w:t>
      </w:r>
      <w:r w:rsidR="000D1A9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арендную плату субъектам малого и среднего предпринимательства</w:t>
      </w:r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физическим лицам, применяющим специальный налоговый режим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8. Действие пунктов 1-7 настоящего постановления распространяется на правоотношения, связанные с передачей муниципального имущества по договорам аренды, заключенным до 02.07.2008, и предоставлением его в аренду в соответствии с пунктами 1-14 части 1 статьи 17.1 Федерального закона от 26.07.2006 № 135-ФЗ «О защите конкуренции».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9. </w:t>
      </w:r>
      <w:proofErr w:type="gramStart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Установить 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</w:t>
      </w:r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физическим лицам, применяющим специальный налоговый режим,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  <w:proofErr w:type="gramEnd"/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10. Установить, что начальная (минимальная) цена договора аренды при проведении торгов на право заключения договоров аренды муниципального имущества определяется по результатам проведения оценки рыночной стоимости арендной платы</w:t>
      </w:r>
      <w:r w:rsidR="005C5324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 о</w:t>
      </w:r>
      <w:r w:rsidR="00E87B2A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дну единицу времени (час, день, месяц, год)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>порядке, установленном законодательством, регулирующем оценочную деятельность в Российской Федерации.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11.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При передаче в аренду имущества субъектам малого и среднего предпринимательства, признанным социальными предприятиями, размер начальный (минимальный) размер арендной платы в первые 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>два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года аренды имущества устанавливается в сумме 1 рубль в месяц (в том числе НДС) за </w:t>
      </w:r>
      <w:r w:rsidR="000D1A9F"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1 объект имущества при условиях: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а)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</w:t>
      </w:r>
      <w:r w:rsidR="009729E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9" w:anchor="/document/12154854/entry/241" w:history="1">
        <w:r w:rsidR="006A4F91" w:rsidRPr="004E59ED">
          <w:rPr>
            <w:rFonts w:ascii="PT Astra Serif" w:eastAsia="Calibri" w:hAnsi="PT Astra Serif"/>
            <w:sz w:val="28"/>
            <w:szCs w:val="28"/>
            <w:lang w:eastAsia="en-US"/>
          </w:rPr>
          <w:t>статьей 24.1</w:t>
        </w:r>
      </w:hyperlink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Федерального закона от 24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>.07.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2007 N 209-ФЗ</w:t>
      </w:r>
      <w:r w:rsidR="00EE286E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«О развитии малого и среднего предпринимательства в Российской Федерации»;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б)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пунктом».</w:t>
      </w:r>
    </w:p>
    <w:p w:rsidR="00067DF9" w:rsidRPr="004E59ED" w:rsidRDefault="006A4F91" w:rsidP="001A78C5">
      <w:pPr>
        <w:suppressAutoHyphens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</w:t>
      </w:r>
      <w:r w:rsidR="000D492C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10" w:anchor="/document/45242934/entry/1020" w:history="1">
        <w:r w:rsidRPr="004E59ED">
          <w:rPr>
            <w:rFonts w:ascii="PT Astra Serif" w:eastAsia="Calibri" w:hAnsi="PT Astra Serif"/>
            <w:sz w:val="28"/>
            <w:szCs w:val="28"/>
            <w:lang w:eastAsia="en-US"/>
          </w:rPr>
          <w:t>пункт</w:t>
        </w:r>
        <w:r w:rsidR="000D492C" w:rsidRPr="004E59ED">
          <w:rPr>
            <w:rFonts w:ascii="PT Astra Serif" w:eastAsia="Calibri" w:hAnsi="PT Astra Serif"/>
            <w:sz w:val="28"/>
            <w:szCs w:val="28"/>
            <w:lang w:eastAsia="en-US"/>
          </w:rPr>
          <w:t xml:space="preserve">ом </w:t>
        </w:r>
        <w:r w:rsidR="00E85822" w:rsidRPr="004E59ED">
          <w:rPr>
            <w:rFonts w:ascii="PT Astra Serif" w:eastAsia="Calibri" w:hAnsi="PT Astra Serif"/>
            <w:sz w:val="28"/>
            <w:szCs w:val="28"/>
            <w:lang w:eastAsia="en-US"/>
          </w:rPr>
          <w:t>4</w:t>
        </w:r>
      </w:hyperlink>
      <w:r w:rsidR="000D492C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постановления.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Определить с 01.01.202</w:t>
      </w:r>
      <w:r w:rsidR="000D1A9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коэффициент инфляции (Ки) равный 1,1.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Утвердить для расчета арендной платы за пользование муниципальными нежилыми зданиями, строениями, помещениями перечень территориальных зон и коэффициенты места нахождения объектов (приложение 3).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. </w:t>
      </w:r>
      <w:proofErr w:type="gramStart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Контроль за</w:t>
      </w:r>
      <w:proofErr w:type="gramEnd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выполнением постановления возложить</w:t>
      </w:r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на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исполняющего обязанности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первого заместителя главы города - директора Департамента муниципальной собственности 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градостроительства </w:t>
      </w:r>
      <w:r w:rsidR="000D1A9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дминистрации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города Югорска </w:t>
      </w:r>
      <w:proofErr w:type="spellStart"/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Ю.В</w:t>
      </w:r>
      <w:proofErr w:type="spellEnd"/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Котелкину</w:t>
      </w:r>
      <w:proofErr w:type="spellEnd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C2581" w:rsidRPr="004E59ED" w:rsidRDefault="006C2581" w:rsidP="001A78C5">
      <w:pPr>
        <w:widowControl w:val="0"/>
        <w:spacing w:line="276" w:lineRule="auto"/>
        <w:ind w:right="-3"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Настоящее постановление вступает в силу после его официального опубликования</w:t>
      </w:r>
      <w:r w:rsidR="00674FBB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tbl>
      <w:tblPr>
        <w:tblStyle w:val="af6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4E59ED" w:rsidRPr="00B36297" w:rsidTr="004E59ED">
        <w:trPr>
          <w:trHeight w:val="1610"/>
        </w:trPr>
        <w:tc>
          <w:tcPr>
            <w:tcW w:w="3176" w:type="dxa"/>
          </w:tcPr>
          <w:p w:rsidR="00B0184E" w:rsidRDefault="00B0184E" w:rsidP="000D1A9F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BFA8E2" wp14:editId="4EBEB47A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90170</wp:posOffset>
                      </wp:positionV>
                      <wp:extent cx="2819400" cy="838200"/>
                      <wp:effectExtent l="0" t="0" r="19050" b="190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9400" cy="8382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5pt;margin-top:7.1pt;width:222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B0184E" w:rsidRDefault="00B0184E" w:rsidP="000D1A9F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4E59ED" w:rsidRPr="00BB578A" w:rsidRDefault="004E59ED" w:rsidP="000D1A9F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4E59ED" w:rsidRPr="00B36297" w:rsidRDefault="004E59ED" w:rsidP="004E59ED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eastAsia="Calibri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F7B98EA" wp14:editId="53A638C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4E59ED" w:rsidRPr="00B36297" w:rsidRDefault="004E59ED" w:rsidP="004E59ED">
            <w:pPr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4E59ED" w:rsidRPr="00B36297" w:rsidRDefault="004E59ED" w:rsidP="004E59E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4E59ED" w:rsidRPr="00B36297" w:rsidRDefault="004E59ED" w:rsidP="004E59E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4E59ED" w:rsidRPr="00B36297" w:rsidRDefault="004E59ED" w:rsidP="004E59ED">
            <w:pPr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0184E" w:rsidRDefault="00B0184E" w:rsidP="004E59ED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0184E" w:rsidRDefault="00B0184E" w:rsidP="004E59ED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4E59ED" w:rsidRPr="00BB578A" w:rsidRDefault="004E59ED" w:rsidP="004E59ED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</w:t>
            </w:r>
            <w:proofErr w:type="spellEnd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 Харлов</w:t>
            </w:r>
          </w:p>
        </w:tc>
      </w:tr>
    </w:tbl>
    <w:p w:rsidR="006C2581" w:rsidRPr="006C2581" w:rsidRDefault="006C2581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1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0D1A9F" w:rsidRPr="00224AB8" w:rsidRDefault="000D1A9F" w:rsidP="000D1A9F">
      <w:pPr>
        <w:contextualSpacing/>
        <w:jc w:val="right"/>
        <w:rPr>
          <w:rFonts w:eastAsiaTheme="minorHAnsi" w:cstheme="minorBidi"/>
          <w:b/>
          <w:sz w:val="28"/>
          <w:szCs w:val="28"/>
        </w:rPr>
      </w:pPr>
      <w:proofErr w:type="gramStart"/>
      <w:r w:rsidRPr="00980E99">
        <w:rPr>
          <w:rFonts w:eastAsiaTheme="minorHAnsi" w:cstheme="minorBidi"/>
          <w:b/>
          <w:sz w:val="28"/>
          <w:szCs w:val="26"/>
        </w:rPr>
        <w:t>от</w:t>
      </w:r>
      <w:proofErr w:type="gramEnd"/>
      <w:r w:rsidRPr="00980E99">
        <w:rPr>
          <w:rFonts w:eastAsiaTheme="minorHAnsi" w:cstheme="minorBidi"/>
          <w:b/>
          <w:sz w:val="28"/>
          <w:szCs w:val="26"/>
        </w:rPr>
        <w:t xml:space="preserve"> [</w:t>
      </w:r>
      <w:proofErr w:type="gramStart"/>
      <w:r w:rsidRPr="00980E99">
        <w:rPr>
          <w:rFonts w:eastAsiaTheme="minorHAnsi" w:cstheme="minorBidi"/>
          <w:b/>
          <w:sz w:val="28"/>
          <w:szCs w:val="26"/>
        </w:rPr>
        <w:t>Дата</w:t>
      </w:r>
      <w:proofErr w:type="gramEnd"/>
      <w:r w:rsidRPr="00980E99">
        <w:rPr>
          <w:rFonts w:eastAsiaTheme="minorHAnsi" w:cstheme="minorBidi"/>
          <w:b/>
          <w:sz w:val="28"/>
          <w:szCs w:val="26"/>
        </w:rPr>
        <w:t xml:space="preserve"> документа] № [Номер документа]</w:t>
      </w:r>
    </w:p>
    <w:p w:rsidR="00741DE1" w:rsidRDefault="00741DE1" w:rsidP="00F81952">
      <w:pPr>
        <w:widowControl w:val="0"/>
        <w:tabs>
          <w:tab w:val="left" w:pos="567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847EC1" w:rsidRDefault="006C2581" w:rsidP="00847EC1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орядок </w:t>
      </w:r>
      <w:r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определения величины арендной платы</w:t>
      </w:r>
      <w:r w:rsidR="00741DE1"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="00741DE1"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на 2025 год</w:t>
      </w: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нежилыми зданиями, помещениями, строениями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,</w:t>
      </w:r>
    </w:p>
    <w:p w:rsidR="006C2581" w:rsidRPr="006C2581" w:rsidRDefault="006C2581" w:rsidP="00847EC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находящимися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в собственности муниципального образования </w:t>
      </w:r>
      <w:r w:rsidR="00847EC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городской округ Югорск</w:t>
      </w:r>
      <w:r w:rsidR="00B7044D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Ханты-Мансийского автономного округа-Югр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ы</w:t>
      </w:r>
    </w:p>
    <w:p w:rsidR="006C2581" w:rsidRPr="006C2581" w:rsidRDefault="006C2581" w:rsidP="00847EC1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ind w:right="27"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Настоящий порядок применяется при сдаче в аренду находящихся в муниципальной  собственности муниципального образования городской округ город  Югорск нежилых зданий, помещений, строений и их частей.</w:t>
      </w: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ind w:right="27"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Величина годовой арендной платы определяется по формуле:</w:t>
      </w:r>
    </w:p>
    <w:p w:rsidR="00622A6C" w:rsidRDefault="00622A6C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– </w:t>
      </w:r>
      <w:r w:rsidRP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величина годовой арендной платы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,</w:t>
      </w:r>
    </w:p>
    <w:p w:rsidR="006C2581" w:rsidRPr="006C2581" w:rsidRDefault="006C2581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х(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Км х Кд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</w:p>
    <w:p w:rsidR="006C2581" w:rsidRPr="006C2581" w:rsidRDefault="006C2581" w:rsidP="00847EC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</w:t>
      </w:r>
    </w:p>
    <w:p w:rsidR="006C2581" w:rsidRPr="006C2581" w:rsidRDefault="006C2581" w:rsidP="00847EC1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арендуемая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площадь, кв.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</w:t>
      </w:r>
      <w:proofErr w:type="gramEnd"/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847EC1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</w:t>
      </w:r>
      <w:proofErr w:type="spellEnd"/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r w:rsidRPr="000755A8">
        <w:rPr>
          <w:rFonts w:ascii="PT Astra Serif" w:hAnsi="PT Astra Serif" w:cs="Tahoma"/>
          <w:color w:val="000000"/>
          <w:sz w:val="28"/>
          <w:szCs w:val="28"/>
          <w:lang w:eastAsia="en-US"/>
        </w:rPr>
        <w:t>базовая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величина стоимости 1 кв.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м нежилого здания, помещения, строения, помещения 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(устанавливается</w:t>
      </w:r>
      <w:r w:rsidR="000D4AF3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п. 3 настоящего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постановлени</w:t>
      </w:r>
      <w:r w:rsidR="000D4AF3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я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администрации города Югорска)</w:t>
      </w:r>
      <w:r w:rsidR="00741DE1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1A78C5" w:rsidRDefault="00622A6C" w:rsidP="00622A6C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- 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к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оэффициент износа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</w:t>
      </w:r>
      <w:proofErr w:type="spellStart"/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=  </w:t>
      </w:r>
      <w:r w:rsidR="006C2581" w:rsidRPr="001A78C5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(100%-% износа)</w:t>
      </w:r>
    </w:p>
    <w:p w:rsidR="006C2581" w:rsidRPr="001A78C5" w:rsidRDefault="006C2581" w:rsidP="00847EC1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</w:t>
      </w:r>
      <w:r w:rsidR="00847EC1"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</w:t>
      </w:r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</w:t>
      </w:r>
      <w:r w:rsid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</w:t>
      </w:r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100</w:t>
      </w:r>
    </w:p>
    <w:p w:rsidR="006C2581" w:rsidRPr="006C2581" w:rsidRDefault="006C2581" w:rsidP="00847EC1">
      <w:pPr>
        <w:widowControl w:val="0"/>
        <w:spacing w:line="276" w:lineRule="auto"/>
        <w:ind w:firstLine="72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объекта недвижимости, фактический срок службы которого превышает нормативный, но находящегося в состоянии, пригодном для использования по основному назначению, не может быть установлен менее 0,1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proofErr w:type="gramEnd"/>
    </w:p>
    <w:p w:rsidR="006C2581" w:rsidRPr="006C2581" w:rsidRDefault="006C2581" w:rsidP="00847EC1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Км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места нахождения устанавливается в зависимости от принадлежности объекта недвижимости к территориальной зоне в соответствии с приложением 3 к настоящему постановлению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890CC6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вида деятельности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890CC6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таблице: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315ECB" w:rsidRPr="00847EC1" w:rsidTr="00890CC6">
        <w:tc>
          <w:tcPr>
            <w:tcW w:w="2235" w:type="dxa"/>
            <w:vAlign w:val="center"/>
          </w:tcPr>
          <w:p w:rsidR="00315ECB" w:rsidRPr="00847EC1" w:rsidRDefault="00315ECB" w:rsidP="00847EC1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Размер коэффициента Кд</w:t>
            </w:r>
          </w:p>
        </w:tc>
        <w:tc>
          <w:tcPr>
            <w:tcW w:w="7618" w:type="dxa"/>
            <w:vAlign w:val="center"/>
          </w:tcPr>
          <w:p w:rsidR="00315ECB" w:rsidRPr="00847EC1" w:rsidRDefault="00315ECB" w:rsidP="00847EC1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Вид деятельности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741DE1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1,8</w:t>
            </w:r>
          </w:p>
        </w:tc>
        <w:tc>
          <w:tcPr>
            <w:tcW w:w="7618" w:type="dxa"/>
          </w:tcPr>
          <w:p w:rsidR="00741DE1" w:rsidRPr="00890CC6" w:rsidRDefault="00890CC6" w:rsidP="00847EC1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б</w:t>
            </w:r>
            <w:r w:rsidR="00741DE1"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анки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</w:t>
            </w:r>
            <w:r w:rsidR="00741DE1"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ункты обмена валюты;</w:t>
            </w:r>
          </w:p>
          <w:p w:rsidR="00741DE1" w:rsidRPr="00847EC1" w:rsidRDefault="00741DE1" w:rsidP="00847EC1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оптовая и розничная торговля продовольственными товарами и спиртными напитками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7618" w:type="dxa"/>
          </w:tcPr>
          <w:p w:rsidR="00741DE1" w:rsidRPr="00B0184E" w:rsidRDefault="00315ECB" w:rsidP="00B0184E">
            <w:pPr>
              <w:pStyle w:val="a5"/>
              <w:widowControl w:val="0"/>
              <w:numPr>
                <w:ilvl w:val="0"/>
                <w:numId w:val="13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B0184E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страховые компании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1,6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инвестиционные и аудиторские фирмы;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рекламные агентства;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юридические консультации;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организации, осуществляющие операции с недвижимостью, </w:t>
            </w:r>
            <w:proofErr w:type="spellStart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риэлторскую</w:t>
            </w:r>
            <w:proofErr w:type="spellEnd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деятельность;</w:t>
            </w:r>
          </w:p>
          <w:p w:rsidR="00741DE1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оптовая и розничная торговля промышленными товарами, ювелирными изделиями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1,4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осуществляющие операции с ценными бумагами;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лизинговые компании;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нотариальные и адвокатские конторы;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центры, осуществляющие информационно-вычислительное обслуживание;</w:t>
            </w:r>
          </w:p>
          <w:p w:rsidR="00741DE1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сыскные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охранные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1,3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консультирующие по вопросам коммерческой деятельности и финансам;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фирмы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занимающиеся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маркетинговыми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исследованиями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рестораны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автосервис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дискотеки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косметические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салоны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кабинеты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1,2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гостиницы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кемпинги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экскурсионные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туристические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847EC1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телефонные станции, телеграфы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1,1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автошколы;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строительство;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негосударственные лечебницы, клиники, медицинские  кабинеты (коммерческие), аптеки;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нау</w:t>
            </w: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чные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проектные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конторы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вторсырья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транспортные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ветеринарные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клиники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бани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сауны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1,0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производство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 xml:space="preserve">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спортклубы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спортзалы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фитнес-клубы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 0,8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опытные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станции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лаборатории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киностудии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учреждения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здравоохранения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мастерские по ремонту часов, бытовой техники, обуви;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парикмахерские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маникюрные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кулинарии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столовые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кафе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пиццерии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0,7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по санитарной очистке, уборке и озеленению города;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ритуальные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0,6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образова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тельные учреждения;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подсобные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помещения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0,55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ремонт и эксплуатация жилья, объектов социального и коммунального назначения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народных,  художественных промыслов;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группы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дошкольного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воспитания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связи и  центры обработки данных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0,4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правоохранительная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деятельность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осуществление функций государственного и </w:t>
            </w: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lastRenderedPageBreak/>
              <w:t>муниципального управления;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федеральные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государственные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службы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lastRenderedPageBreak/>
              <w:t>Кд = 0,3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почтовые организации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eastAsia="en-US"/>
              </w:rPr>
              <w:t xml:space="preserve">Кд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0,08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жилищно-коммунального, электросетевого хозяйства, объекты и сети газоснабжения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0,1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субъекты креативных индустрий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1,0</w:t>
            </w:r>
          </w:p>
        </w:tc>
        <w:tc>
          <w:tcPr>
            <w:tcW w:w="7618" w:type="dxa"/>
          </w:tcPr>
          <w:p w:rsidR="00315ECB" w:rsidRPr="00847EC1" w:rsidRDefault="00847EC1" w:rsidP="00847EC1">
            <w:pPr>
              <w:pStyle w:val="a5"/>
              <w:widowControl w:val="0"/>
              <w:numPr>
                <w:ilvl w:val="0"/>
                <w:numId w:val="12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</w:t>
            </w:r>
            <w:r w:rsidR="00315ECB"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ипы деятельности, не вошедшие в настоящий перечень</w:t>
            </w:r>
          </w:p>
        </w:tc>
      </w:tr>
    </w:tbl>
    <w:p w:rsidR="006C2581" w:rsidRPr="006C2581" w:rsidRDefault="006C2581" w:rsidP="00847EC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минимальной комфортабельности принимается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равным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1,0 (при отсутствии в здании водоснабжения, канализации, отопления, электроснабжения коэффициент снижается на 0,1 за каждый отсутствующий элемент обустройства)</w:t>
      </w:r>
      <w:r w:rsidR="00847EC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входа определяется по таблице:</w:t>
      </w:r>
    </w:p>
    <w:tbl>
      <w:tblPr>
        <w:tblW w:w="99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1984"/>
        <w:gridCol w:w="2126"/>
        <w:gridCol w:w="2185"/>
      </w:tblGrid>
      <w:tr w:rsidR="006C2581" w:rsidRPr="00847EC1" w:rsidTr="00847EC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Тип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входа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EE286E">
        <w:trPr>
          <w:trHeight w:val="128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Отдельный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 улицы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Отдельный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со двора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Общий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 улицы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Общий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со двора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Через проходную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0,89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0,74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</w:tc>
      </w:tr>
    </w:tbl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этажности определяется по таблице:</w:t>
      </w:r>
    </w:p>
    <w:tbl>
      <w:tblPr>
        <w:tblW w:w="99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1984"/>
        <w:gridCol w:w="2126"/>
        <w:gridCol w:w="2185"/>
      </w:tblGrid>
      <w:tr w:rsidR="006C2581" w:rsidRPr="00847EC1" w:rsidTr="00847EC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Занимаемые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этажи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EE286E">
        <w:trPr>
          <w:trHeight w:val="22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1-ый этаж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2-ой этаж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Подвал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Цоколь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Мансарда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Технический этаж  Технический подвал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Здание целиком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0,75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0,84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</w:tc>
      </w:tr>
    </w:tbl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типа здания определяется по таблице:</w:t>
      </w:r>
    </w:p>
    <w:tbl>
      <w:tblPr>
        <w:tblW w:w="97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2130"/>
        <w:gridCol w:w="2130"/>
        <w:gridCol w:w="2140"/>
      </w:tblGrid>
      <w:tr w:rsidR="006C2581" w:rsidRPr="00847EC1" w:rsidTr="00847EC1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Тип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здания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847EC1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Капитальное</w:t>
            </w:r>
            <w:proofErr w:type="spellEnd"/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Ангар</w:t>
            </w:r>
            <w:proofErr w:type="spellEnd"/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Павильон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0,87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0,87</w:t>
            </w:r>
          </w:p>
        </w:tc>
      </w:tr>
    </w:tbl>
    <w:p w:rsidR="006C2581" w:rsidRPr="006C2581" w:rsidRDefault="006C2581" w:rsidP="00890CC6">
      <w:pPr>
        <w:widowControl w:val="0"/>
        <w:ind w:firstLine="709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части арендуемых площадей в субаренду расчет арендной платы за эту часть площадей производится с применением повышающего коэффициента 1,3 по основному договору.</w:t>
      </w:r>
    </w:p>
    <w:p w:rsidR="006C2581" w:rsidRPr="006C2581" w:rsidRDefault="006C2581" w:rsidP="00847EC1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 непроизведенного платежа за каждый день просрочки.</w:t>
      </w:r>
    </w:p>
    <w:p w:rsidR="006C2581" w:rsidRPr="006C2581" w:rsidRDefault="006C2581" w:rsidP="00847EC1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</w:t>
      </w:r>
      <w:r w:rsidR="00EE286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В случае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если расчетная арендная плата окажется меньше минимальной, то для расчета применяется минимальная величина годовой  арендной платы за один квадратный метр общей нежилой площади. </w:t>
      </w:r>
    </w:p>
    <w:p w:rsidR="006C2581" w:rsidRPr="006C2581" w:rsidRDefault="00847EC1" w:rsidP="00847EC1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="006C2581"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890CC6" w:rsidRDefault="00890CC6" w:rsidP="006C2581">
      <w:pPr>
        <w:widowControl w:val="0"/>
        <w:tabs>
          <w:tab w:val="left" w:pos="13273"/>
        </w:tabs>
        <w:ind w:left="5760" w:firstLine="72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13273"/>
        </w:tabs>
        <w:ind w:left="5760" w:firstLine="72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2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EE286E" w:rsidRPr="00224AB8" w:rsidRDefault="00EE286E" w:rsidP="00EE286E">
      <w:pPr>
        <w:contextualSpacing/>
        <w:jc w:val="right"/>
        <w:rPr>
          <w:rFonts w:eastAsiaTheme="minorHAnsi" w:cstheme="minorBidi"/>
          <w:b/>
          <w:sz w:val="28"/>
          <w:szCs w:val="28"/>
        </w:rPr>
      </w:pPr>
      <w:proofErr w:type="gramStart"/>
      <w:r w:rsidRPr="00980E99">
        <w:rPr>
          <w:rFonts w:eastAsiaTheme="minorHAnsi" w:cstheme="minorBidi"/>
          <w:b/>
          <w:sz w:val="28"/>
          <w:szCs w:val="26"/>
        </w:rPr>
        <w:t>от</w:t>
      </w:r>
      <w:proofErr w:type="gramEnd"/>
      <w:r w:rsidRPr="00980E99">
        <w:rPr>
          <w:rFonts w:eastAsiaTheme="minorHAnsi" w:cstheme="minorBidi"/>
          <w:b/>
          <w:sz w:val="28"/>
          <w:szCs w:val="26"/>
        </w:rPr>
        <w:t xml:space="preserve"> [</w:t>
      </w:r>
      <w:proofErr w:type="gramStart"/>
      <w:r w:rsidRPr="00980E99">
        <w:rPr>
          <w:rFonts w:eastAsiaTheme="minorHAnsi" w:cstheme="minorBidi"/>
          <w:b/>
          <w:sz w:val="28"/>
          <w:szCs w:val="26"/>
        </w:rPr>
        <w:t>Дата</w:t>
      </w:r>
      <w:proofErr w:type="gramEnd"/>
      <w:r w:rsidRPr="00980E99">
        <w:rPr>
          <w:rFonts w:eastAsiaTheme="minorHAnsi" w:cstheme="minorBidi"/>
          <w:b/>
          <w:sz w:val="28"/>
          <w:szCs w:val="26"/>
        </w:rPr>
        <w:t xml:space="preserve"> документа] № [Номер документа]</w:t>
      </w:r>
    </w:p>
    <w:p w:rsidR="006C2581" w:rsidRPr="006C2581" w:rsidRDefault="006C2581" w:rsidP="006C2581">
      <w:pPr>
        <w:keepNext/>
        <w:widowControl w:val="0"/>
        <w:outlineLvl w:val="7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EE286E" w:rsidRDefault="00EE286E" w:rsidP="00EE286E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орядок </w:t>
      </w:r>
      <w:r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определения величины арендной платы </w:t>
      </w:r>
      <w:r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на 2025 год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движимым муниципальным имуществом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22A6C" w:rsidRDefault="006C2581" w:rsidP="009D47C4">
      <w:pPr>
        <w:widowControl w:val="0"/>
        <w:spacing w:line="276" w:lineRule="auto"/>
        <w:ind w:firstLine="708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</w:t>
      </w:r>
      <w:r w:rsidR="00EE286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Величина годовой арендной платы за пользование движимым муниципальным имуществом </w:t>
      </w:r>
      <w:r w:rsidR="00622A6C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формуле:</w:t>
      </w:r>
    </w:p>
    <w:p w:rsidR="006C2581" w:rsidRPr="006C2581" w:rsidRDefault="00622A6C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– </w:t>
      </w:r>
      <w:r w:rsidRP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величина годовой арендной платы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,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= </w:t>
      </w:r>
      <w:proofErr w:type="spellStart"/>
      <w:proofErr w:type="gramStart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+ </w:t>
      </w:r>
      <w:proofErr w:type="spellStart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:</w:t>
      </w:r>
    </w:p>
    <w:p w:rsidR="00E27B11" w:rsidRPr="009D47C4" w:rsidRDefault="00E27B11" w:rsidP="00E27B11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арендный процент</w:t>
      </w:r>
      <w:r w:rsid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r w:rsidRPr="009D47C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= </w:t>
      </w:r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(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Кд х Ки )</w:t>
      </w:r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</w:p>
    <w:p w:rsidR="006C2581" w:rsidRPr="00EE286E" w:rsidRDefault="00E27B11" w:rsidP="00E27B1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</w:t>
      </w:r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</w:t>
      </w:r>
    </w:p>
    <w:p w:rsidR="006C2581" w:rsidRPr="006C2581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балансовая стоимость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22A6C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износа, </w:t>
      </w:r>
      <w:proofErr w:type="spellStart"/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= </w:t>
      </w:r>
      <w:r w:rsidRPr="00622A6C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(100% - % износа)</w:t>
      </w:r>
    </w:p>
    <w:p w:rsidR="006C2581" w:rsidRPr="00622A6C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          100</w:t>
      </w:r>
    </w:p>
    <w:p w:rsidR="006C2581" w:rsidRPr="006C2581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имущества, фактический срок которого превышает нормативный, но находится в состоянии, пригодном к эксплуатации, не может быть установлен менее 0,1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890CC6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вида деятельности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890CC6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таблице: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EE286E" w:rsidRPr="00847EC1" w:rsidTr="00890CC6">
        <w:tc>
          <w:tcPr>
            <w:tcW w:w="2235" w:type="dxa"/>
            <w:vAlign w:val="center"/>
          </w:tcPr>
          <w:p w:rsidR="00EE286E" w:rsidRPr="00847EC1" w:rsidRDefault="00EE286E" w:rsidP="000C2960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Размер коэффициента Кд</w:t>
            </w:r>
          </w:p>
        </w:tc>
        <w:tc>
          <w:tcPr>
            <w:tcW w:w="7618" w:type="dxa"/>
            <w:vAlign w:val="center"/>
          </w:tcPr>
          <w:p w:rsidR="00EE286E" w:rsidRPr="00847EC1" w:rsidRDefault="00EE286E" w:rsidP="000C2960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Вид деятельности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1,8</w:t>
            </w:r>
          </w:p>
        </w:tc>
        <w:tc>
          <w:tcPr>
            <w:tcW w:w="7618" w:type="dxa"/>
          </w:tcPr>
          <w:p w:rsidR="00EE286E" w:rsidRPr="00847EC1" w:rsidRDefault="00890CC6" w:rsidP="000C2960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б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анки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ункты обмена валюты;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оптовая и розничная торговля продовольственными товарами и спиртными напитками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7618" w:type="dxa"/>
          </w:tcPr>
          <w:p w:rsidR="00EE286E" w:rsidRPr="00B0184E" w:rsidRDefault="00EE286E" w:rsidP="000C2960">
            <w:pPr>
              <w:pStyle w:val="a5"/>
              <w:widowControl w:val="0"/>
              <w:numPr>
                <w:ilvl w:val="0"/>
                <w:numId w:val="13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B0184E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страховые компании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1,6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инвестиционные и аудиторские фирмы;</w:t>
            </w:r>
          </w:p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рекламные агентства;</w:t>
            </w:r>
          </w:p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юридические консультации;</w:t>
            </w:r>
          </w:p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организации, осуществляющие операции с недвижимостью, </w:t>
            </w:r>
            <w:proofErr w:type="spellStart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риэлторскую</w:t>
            </w:r>
            <w:proofErr w:type="spellEnd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деятельность;</w:t>
            </w:r>
          </w:p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оптовая и розничная торговля промышленными товарами, ювелирными изделиями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1,4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осуществляющие операции с ценными бумагами;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лизинговые компании;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нотариальные и адвокатские конторы;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центры, осуществляющие информационно-вычислительное обслуживание;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сыскные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охранные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1,3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консультирующие по вопросам коммерческой деятельности и финансам;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фирмы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занимающиеся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маркетинговыми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исследованиями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рестораны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автосервис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дискотеки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косметические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салоны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кабинеты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1,2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гостиницы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кемпинги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экскурсионные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туристические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телефонные станции, телеграфы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1,1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автошколы;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строительство;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негосударственные лечебницы, клиники, медицинские  кабинеты (коммерческие), аптеки;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нау</w:t>
            </w: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чные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проектные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конторы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вторсырья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транспортные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ветеринарные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клиники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бани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сауны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1,0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производство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 xml:space="preserve">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спортклубы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спортзалы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фитнес-клубы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 0,8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опытные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станции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лаборатории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киностудии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учреждения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здравоохранения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мастерские по ремонту часов, бытовой техники, обуви;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парикмахерские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маникюрные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кулинарии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столовые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кафе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пиццерии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0,7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по санитарной очистке, уборке и озеленению города;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ритуальные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0,6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образова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тельные учреждения;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подсобные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помещения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0,55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ремонт и эксплуатация жилья, объектов социального и коммунального назначения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народных,  художественных промыслов;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группы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дошкольного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воспитания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связи и  центры обработки данных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0,4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правоохранительная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деятельность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осуществление функций государственного и муниципального управления;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федеральные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государственные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службы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0,3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почтовые организации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eastAsia="en-US"/>
              </w:rPr>
              <w:t xml:space="preserve">Кд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0,08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жилищно-коммунального, электросетевого хозяйства, объекты и сети газоснабжения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0,1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субъекты креативных индустрий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1,0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2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типы деятельности, не вошедшие в настоящий перечень</w:t>
            </w:r>
          </w:p>
        </w:tc>
      </w:tr>
    </w:tbl>
    <w:p w:rsidR="00E27B11" w:rsidRDefault="006C2581" w:rsidP="00E27B1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</w:t>
      </w:r>
      <w:r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инфляции (</w:t>
      </w:r>
      <w:r w:rsidR="00E27B11"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>устанавливается</w:t>
      </w:r>
      <w:r w:rsidR="00E27B11"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п. 12</w:t>
      </w:r>
      <w:r w:rsidR="00E27B11"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настоящего постановления администрации города Югорска</w:t>
      </w:r>
      <w:r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>)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E27B11" w:rsidRPr="006C2581" w:rsidRDefault="00E27B11" w:rsidP="00E27B1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.-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амортизационные отчисления в год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. х Н)</w:t>
      </w:r>
      <w:proofErr w:type="gramStart"/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  <w:proofErr w:type="gramEnd"/>
    </w:p>
    <w:p w:rsidR="006C2581" w:rsidRPr="006C2581" w:rsidRDefault="00E27B11" w:rsidP="00E27B1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</w:t>
      </w:r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. –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балансовая стоимость</w:t>
      </w:r>
    </w:p>
    <w:p w:rsidR="006C2581" w:rsidRP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</w:t>
      </w:r>
      <w:r w:rsidRP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норма амортизационных отчислений в год</w:t>
      </w:r>
      <w:r w:rsidR="009D47C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P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2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арендуемого имущества в субаренду расчет арендной платы  производится с применением повышающего коэффициента 1,3 по основному договору.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3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</w:t>
      </w:r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непроизведенного платежа за каждый день просрочки.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4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100% износе амортизационные отчисления в расчете арендной платы не учитываются.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="006C2581"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Pr="006C2581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22A6C" w:rsidRDefault="00622A6C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22A6C" w:rsidRDefault="00622A6C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3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9D47C4" w:rsidRPr="00224AB8" w:rsidRDefault="009D47C4" w:rsidP="009D47C4">
      <w:pPr>
        <w:contextualSpacing/>
        <w:jc w:val="right"/>
        <w:rPr>
          <w:rFonts w:eastAsiaTheme="minorHAnsi" w:cstheme="minorBidi"/>
          <w:b/>
          <w:sz w:val="28"/>
          <w:szCs w:val="28"/>
        </w:rPr>
      </w:pPr>
      <w:proofErr w:type="gramStart"/>
      <w:r w:rsidRPr="00980E99">
        <w:rPr>
          <w:rFonts w:eastAsiaTheme="minorHAnsi" w:cstheme="minorBidi"/>
          <w:b/>
          <w:sz w:val="28"/>
          <w:szCs w:val="26"/>
        </w:rPr>
        <w:t>от</w:t>
      </w:r>
      <w:proofErr w:type="gramEnd"/>
      <w:r w:rsidRPr="00980E99">
        <w:rPr>
          <w:rFonts w:eastAsiaTheme="minorHAnsi" w:cstheme="minorBidi"/>
          <w:b/>
          <w:sz w:val="28"/>
          <w:szCs w:val="26"/>
        </w:rPr>
        <w:t xml:space="preserve"> [</w:t>
      </w:r>
      <w:proofErr w:type="gramStart"/>
      <w:r w:rsidRPr="00980E99">
        <w:rPr>
          <w:rFonts w:eastAsiaTheme="minorHAnsi" w:cstheme="minorBidi"/>
          <w:b/>
          <w:sz w:val="28"/>
          <w:szCs w:val="26"/>
        </w:rPr>
        <w:t>Дата</w:t>
      </w:r>
      <w:proofErr w:type="gramEnd"/>
      <w:r w:rsidRPr="00980E99">
        <w:rPr>
          <w:rFonts w:eastAsiaTheme="minorHAnsi" w:cstheme="minorBidi"/>
          <w:b/>
          <w:sz w:val="28"/>
          <w:szCs w:val="26"/>
        </w:rPr>
        <w:t xml:space="preserve"> документа] № [Номер документа]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Перечень территориальных зон</w:t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и коэффициенты места нахождения объектов</w:t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  Км = 2,5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4а-66, 57а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пер. Поперечный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Попова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7-63, 14-64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Строителей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15-49, 30-32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6, 10, 11а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Геологов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1-15,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9б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2,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4, 8-10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гаражное товарищество «Строитель»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Лесозаготовителей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2-52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Железнодорожная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1-49,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Кирова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Ленина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гаражное товарищество «Транспортник»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40 лет Победы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Буряка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1-7б,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Механизаторов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гаражное товарищество «Газовик»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Толстого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Свердлова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Газовиков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3а, 3б, 2-14а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Заводская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Никольская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Красноармейская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9-15, 4-16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27. пер. Зеленый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3-11, 2-4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2  Км = 2,3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Багратиона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Шаумяна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Кутузова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Плеханова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Пихтовая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Остравская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8. ул. Дзержинского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Суворова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Красина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1-13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Гоголя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Грибоедова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43-51, 40/1-52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Советская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1,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1в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1г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3,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45,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2в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21. ул. Гастелло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13а-19/2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Аксакова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3  Км = 2,1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7-61а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13, 13а, 15, 15а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пер.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Дружбы Народов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1а-12а, 1-12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2-32, 1-25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37,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39, 41, 38, 36,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36а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36/1, 36/2, 36/3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Декабристов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Чкалова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Шолохова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Курчатова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Сибирская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39-49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Молодежная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Парковая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Цветной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4  Км = 2,0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Полевая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Горького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Некрасова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Столыпина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2-16, 1а, 2а, 4а, 6а, 8а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Красная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пер. Красный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5 Км = 1,9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Никольская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пер.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Арантурский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4. ул. Петровская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Минина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2а-10, 1-9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Спасская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Рябиновая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Ольховая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Пожарского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Широкая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Бородинская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Невская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29-63б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29-65, 34-60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63-119, 68-98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пер.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Поперечный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5, 7,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Попова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65-87, 66, 66/1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Механизаторов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31-35, 2а-32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33а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2а-18а</w:t>
      </w:r>
      <w:proofErr w:type="spellEnd"/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Железнодорожная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53а</w:t>
      </w:r>
      <w:proofErr w:type="spellEnd"/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Ленина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43, 30-36</w:t>
      </w:r>
    </w:p>
    <w:p w:rsidR="006C2581" w:rsidRPr="001A78C5" w:rsidRDefault="009D47C4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Клары Цеткин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1-9, 2-16</w:t>
      </w:r>
    </w:p>
    <w:p w:rsidR="009D47C4" w:rsidRPr="001A78C5" w:rsidRDefault="009D47C4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6  Км = 1,8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пер. Северный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3а-19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Советская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55-63, 60-64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Есенина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1а-7, 2а-8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 ул. Калинина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67, 69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7  Км= 1,7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16-84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Заводская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17-43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19, 19/1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Монтажников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Лермонтова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Транспортная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2-22, 14а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3-41, 2-42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Советская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13-55а, 14-58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40-78а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пер. Радужный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Ясный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2-6, 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Мичурина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15. ул. Труда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39, 39а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8  Км = 1,6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57-85, 54-62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Монтажников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3а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33-49, 26-28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Энтузиастов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Кольцевая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Западная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Северная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Сосновая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Нововятская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2, 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Спортивный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Кедровая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Снежная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Труда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23-36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гаражное товарищество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«Колос»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Березовая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17. ул. Лии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Карастояновой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14-32, 21-29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Ермака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5-19, 2-28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Песчаная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Космонавтов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3-29, 2-48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9  Км = 1,5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Вавилова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Первомайская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Королева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П. Морозова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пер. Магистральный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Киевская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Восточная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В. Дубинина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Гайдара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Гайдара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В. Дубинина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Котовского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пер. Котовского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17. ул. Шевченко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2а-18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Пушкина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Зеленый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17-21, 8-12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пер. Студенческий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2-12/2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Буденного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Лесная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1-47, 2-54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Югорская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Покровская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Бажова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Кооперативная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27. ул. Тополиная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28. ул. Чехова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1-67, 2-42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29. ул. Солнечная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30. ул. Загородная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31. ул. Ремизова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1-39, 2-36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32. ул. Славянская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33. ул. Гагарина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34. ул. 8 Марта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35. ул. Юбилейная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3-17, 2-18</w:t>
      </w:r>
    </w:p>
    <w:p w:rsidR="006C2581" w:rsidRPr="001A78C5" w:rsidRDefault="009D47C4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36. ул. Защитников Отечества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37. ул. Новослободская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38. ул. Светлая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2-8</w:t>
      </w:r>
    </w:p>
    <w:p w:rsidR="0023251B" w:rsidRPr="001A78C5" w:rsidRDefault="006C2581" w:rsidP="0023251B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39. </w:t>
      </w:r>
      <w:r w:rsidR="0023251B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ул. </w:t>
      </w:r>
      <w:r w:rsidR="0023251B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Железнодорожная </w:t>
      </w:r>
      <w:r w:rsidR="0023251B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23251B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55-69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10  Км = 1,4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Городской парк по ул. Менделеева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24-28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11  Км = 1,3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29-55,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20-40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19-39, 16-34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17-37,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12  Км = 1,2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1-15в,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-17, 2-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14в</w:t>
      </w:r>
      <w:proofErr w:type="spellEnd"/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2а-18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7.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8. Цветной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13  Км = 1,1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2,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2б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4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ind w:left="30" w:hanging="22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2. ул. Промышленная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1,1а,1б,3,5,7,8,9,9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/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1,11,13,15,17,21а,21б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23,25,27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29,31 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ул. Попова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1,1б,1г,1д,1к,2а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2к,2л,2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-12,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4б</w:t>
      </w:r>
      <w:proofErr w:type="spellEnd"/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«Западный»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Геологов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15а, 21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14  Км = 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г.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Югорск, район Югорск-2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 Кедр»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гаражное товарищество  «Север»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гаражное товарищество  «Елочка»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70, 70а, 70б, 70в, 70г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Торговая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Славянская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пер. Красный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15  Км = 0,9</w:t>
      </w:r>
    </w:p>
    <w:p w:rsidR="006C2581" w:rsidRPr="001A78C5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Кольцевая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2.Водоочистные сооружения</w:t>
      </w:r>
    </w:p>
    <w:p w:rsidR="006C2581" w:rsidRPr="001A78C5" w:rsidRDefault="006C2581" w:rsidP="005E6C45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keepNext/>
        <w:widowControl w:val="0"/>
        <w:tabs>
          <w:tab w:val="num" w:pos="432"/>
        </w:tabs>
        <w:ind w:left="432" w:hanging="432"/>
        <w:outlineLv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</w:t>
      </w: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16  Км = 0,8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Декабристов,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КОС - 7000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2.гаражное товарищество  «Хвойный»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52-70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Песчаная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13-31, 14-32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Ермака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21-39, 30-48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Космонавтов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31-49, 50-68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49-67,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39-53,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41-55, 36-50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42-56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57-71, 46-60</w:t>
      </w:r>
    </w:p>
    <w:p w:rsidR="00A44F85" w:rsidRPr="00865C55" w:rsidRDefault="006C2581" w:rsidP="005E6C45">
      <w:pPr>
        <w:widowControl w:val="0"/>
        <w:rPr>
          <w:rFonts w:ascii="PT Astra Serif" w:hAnsi="PT Astra Serif"/>
          <w:sz w:val="28"/>
          <w:szCs w:val="26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13.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58-72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</w:t>
      </w:r>
    </w:p>
    <w:sectPr w:rsidR="00A44F85" w:rsidRPr="00865C55" w:rsidSect="000D1A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32" w:rsidRDefault="00E72232" w:rsidP="003C5141">
      <w:r>
        <w:separator/>
      </w:r>
    </w:p>
  </w:endnote>
  <w:endnote w:type="continuationSeparator" w:id="0">
    <w:p w:rsidR="00E72232" w:rsidRDefault="00E7223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32" w:rsidRDefault="00E72232" w:rsidP="003C5141">
      <w:r>
        <w:separator/>
      </w:r>
    </w:p>
  </w:footnote>
  <w:footnote w:type="continuationSeparator" w:id="0">
    <w:p w:rsidR="00E72232" w:rsidRDefault="00E72232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1A7B20B8"/>
    <w:multiLevelType w:val="hybridMultilevel"/>
    <w:tmpl w:val="E1AE582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D7A66"/>
    <w:multiLevelType w:val="hybridMultilevel"/>
    <w:tmpl w:val="010A4484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67115"/>
    <w:multiLevelType w:val="hybridMultilevel"/>
    <w:tmpl w:val="1108CDF2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52928"/>
    <w:multiLevelType w:val="hybridMultilevel"/>
    <w:tmpl w:val="1C264D5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0B77A10"/>
    <w:multiLevelType w:val="hybridMultilevel"/>
    <w:tmpl w:val="110EB94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854E8"/>
    <w:multiLevelType w:val="hybridMultilevel"/>
    <w:tmpl w:val="1F78AD9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14087"/>
    <w:multiLevelType w:val="multilevel"/>
    <w:tmpl w:val="96D27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F972A36"/>
    <w:multiLevelType w:val="hybridMultilevel"/>
    <w:tmpl w:val="2BBE6B66"/>
    <w:lvl w:ilvl="0" w:tplc="00000002">
      <w:start w:val="1"/>
      <w:numFmt w:val="bullet"/>
      <w:lvlText w:val="-"/>
      <w:lvlJc w:val="left"/>
      <w:pPr>
        <w:ind w:left="754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4A12"/>
    <w:rsid w:val="00067DF9"/>
    <w:rsid w:val="000713DF"/>
    <w:rsid w:val="000755A8"/>
    <w:rsid w:val="00085B14"/>
    <w:rsid w:val="000A0E8D"/>
    <w:rsid w:val="000C2EA5"/>
    <w:rsid w:val="000C6786"/>
    <w:rsid w:val="000D1A9F"/>
    <w:rsid w:val="000D492C"/>
    <w:rsid w:val="000D4AF3"/>
    <w:rsid w:val="0010401B"/>
    <w:rsid w:val="00120E5F"/>
    <w:rsid w:val="001257C7"/>
    <w:rsid w:val="001347D7"/>
    <w:rsid w:val="001356EA"/>
    <w:rsid w:val="00140D6B"/>
    <w:rsid w:val="00147325"/>
    <w:rsid w:val="001732E5"/>
    <w:rsid w:val="0018017D"/>
    <w:rsid w:val="00181CA4"/>
    <w:rsid w:val="00184ECA"/>
    <w:rsid w:val="001A78C5"/>
    <w:rsid w:val="001E71AE"/>
    <w:rsid w:val="00207DBB"/>
    <w:rsid w:val="0021641A"/>
    <w:rsid w:val="00224E69"/>
    <w:rsid w:val="0023251B"/>
    <w:rsid w:val="002333DC"/>
    <w:rsid w:val="00256A87"/>
    <w:rsid w:val="00271EA8"/>
    <w:rsid w:val="00285C61"/>
    <w:rsid w:val="00296E8C"/>
    <w:rsid w:val="002F5129"/>
    <w:rsid w:val="00315ECB"/>
    <w:rsid w:val="003642AD"/>
    <w:rsid w:val="0037056B"/>
    <w:rsid w:val="003B5C32"/>
    <w:rsid w:val="003C5141"/>
    <w:rsid w:val="003D688F"/>
    <w:rsid w:val="00423003"/>
    <w:rsid w:val="00484E5F"/>
    <w:rsid w:val="004B0DBB"/>
    <w:rsid w:val="004C6A75"/>
    <w:rsid w:val="004E59ED"/>
    <w:rsid w:val="00510950"/>
    <w:rsid w:val="00513AF4"/>
    <w:rsid w:val="00524F2B"/>
    <w:rsid w:val="0053339B"/>
    <w:rsid w:val="005371D9"/>
    <w:rsid w:val="00576EF8"/>
    <w:rsid w:val="005C5324"/>
    <w:rsid w:val="005E5AF4"/>
    <w:rsid w:val="005E6C45"/>
    <w:rsid w:val="00622A6C"/>
    <w:rsid w:val="00624190"/>
    <w:rsid w:val="0065328E"/>
    <w:rsid w:val="00674FBB"/>
    <w:rsid w:val="00693948"/>
    <w:rsid w:val="006A4F91"/>
    <w:rsid w:val="006B3FA0"/>
    <w:rsid w:val="006C1B66"/>
    <w:rsid w:val="006C2581"/>
    <w:rsid w:val="006E10C6"/>
    <w:rsid w:val="006E3E4D"/>
    <w:rsid w:val="006F6444"/>
    <w:rsid w:val="00713C1C"/>
    <w:rsid w:val="007268A4"/>
    <w:rsid w:val="00741DE1"/>
    <w:rsid w:val="00750AD5"/>
    <w:rsid w:val="007B0AFD"/>
    <w:rsid w:val="007C4F8D"/>
    <w:rsid w:val="007D5A8E"/>
    <w:rsid w:val="007E29A5"/>
    <w:rsid w:val="007F4A15"/>
    <w:rsid w:val="007F525B"/>
    <w:rsid w:val="0080145D"/>
    <w:rsid w:val="00814F4A"/>
    <w:rsid w:val="008267F4"/>
    <w:rsid w:val="008478F4"/>
    <w:rsid w:val="00847EC1"/>
    <w:rsid w:val="00865C55"/>
    <w:rsid w:val="00886003"/>
    <w:rsid w:val="00890CC6"/>
    <w:rsid w:val="008C407D"/>
    <w:rsid w:val="00906884"/>
    <w:rsid w:val="00914417"/>
    <w:rsid w:val="0092084A"/>
    <w:rsid w:val="00953E9C"/>
    <w:rsid w:val="0097026B"/>
    <w:rsid w:val="009729E7"/>
    <w:rsid w:val="00980B76"/>
    <w:rsid w:val="009929D8"/>
    <w:rsid w:val="009C4E86"/>
    <w:rsid w:val="009D47C4"/>
    <w:rsid w:val="009F7184"/>
    <w:rsid w:val="00A07952"/>
    <w:rsid w:val="00A25348"/>
    <w:rsid w:val="00A33E61"/>
    <w:rsid w:val="00A44F85"/>
    <w:rsid w:val="00A471A4"/>
    <w:rsid w:val="00A6591A"/>
    <w:rsid w:val="00A81684"/>
    <w:rsid w:val="00AB09E1"/>
    <w:rsid w:val="00AD29B5"/>
    <w:rsid w:val="00AD77E7"/>
    <w:rsid w:val="00AF75FC"/>
    <w:rsid w:val="00B0184E"/>
    <w:rsid w:val="00B14AF7"/>
    <w:rsid w:val="00B24EA3"/>
    <w:rsid w:val="00B25240"/>
    <w:rsid w:val="00B7044D"/>
    <w:rsid w:val="00B753EC"/>
    <w:rsid w:val="00B91EF8"/>
    <w:rsid w:val="00BB1E9F"/>
    <w:rsid w:val="00BD7EE5"/>
    <w:rsid w:val="00BE1CAB"/>
    <w:rsid w:val="00C26832"/>
    <w:rsid w:val="00C70AF9"/>
    <w:rsid w:val="00C81895"/>
    <w:rsid w:val="00CA6D39"/>
    <w:rsid w:val="00CE2A5A"/>
    <w:rsid w:val="00D01A38"/>
    <w:rsid w:val="00D3103C"/>
    <w:rsid w:val="00D50AFC"/>
    <w:rsid w:val="00D6114D"/>
    <w:rsid w:val="00D6571C"/>
    <w:rsid w:val="00DD3187"/>
    <w:rsid w:val="00DD5C8C"/>
    <w:rsid w:val="00E27B11"/>
    <w:rsid w:val="00E5163F"/>
    <w:rsid w:val="00E72232"/>
    <w:rsid w:val="00E85822"/>
    <w:rsid w:val="00E864FB"/>
    <w:rsid w:val="00E87B2A"/>
    <w:rsid w:val="00E91200"/>
    <w:rsid w:val="00E96878"/>
    <w:rsid w:val="00EC794D"/>
    <w:rsid w:val="00ED117A"/>
    <w:rsid w:val="00EE286E"/>
    <w:rsid w:val="00EF19B1"/>
    <w:rsid w:val="00F33869"/>
    <w:rsid w:val="00F47658"/>
    <w:rsid w:val="00F52A75"/>
    <w:rsid w:val="00F639D4"/>
    <w:rsid w:val="00F6410F"/>
    <w:rsid w:val="00F81952"/>
    <w:rsid w:val="00F930E6"/>
    <w:rsid w:val="00FA2C75"/>
    <w:rsid w:val="00FC32B4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4E59E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E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315EC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4E59E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E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315EC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15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Шакирова Анна Игоревна</cp:lastModifiedBy>
  <cp:revision>15</cp:revision>
  <cp:lastPrinted>2023-09-20T06:13:00Z</cp:lastPrinted>
  <dcterms:created xsi:type="dcterms:W3CDTF">2023-09-20T06:08:00Z</dcterms:created>
  <dcterms:modified xsi:type="dcterms:W3CDTF">2024-12-04T10:07:00Z</dcterms:modified>
</cp:coreProperties>
</file>